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7FF2" w:rsidRDefault="00F03845">
      <w:r>
        <w:rPr>
          <w:noProof/>
        </w:rPr>
        <w:drawing>
          <wp:inline distT="114300" distB="114300" distL="114300" distR="114300">
            <wp:extent cx="3214468" cy="2398542"/>
            <wp:effectExtent l="0" t="0" r="5080" b="1905"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5424" cy="23992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7FF2" w:rsidRDefault="00F03845">
      <w:pPr>
        <w:rPr>
          <w:b/>
          <w:sz w:val="28"/>
          <w:szCs w:val="28"/>
        </w:rPr>
      </w:pPr>
      <w:r>
        <w:rPr>
          <w:b/>
          <w:sz w:val="28"/>
          <w:szCs w:val="28"/>
        </w:rPr>
        <w:t>Откуда берётся голос? Как мы разговариваем?</w:t>
      </w:r>
    </w:p>
    <w:p w:rsidR="00097FF2" w:rsidRDefault="00097FF2"/>
    <w:p w:rsidR="00097FF2" w:rsidRDefault="00F03845">
      <w:r>
        <w:t xml:space="preserve">Звук - это колебания, которые распространяются в упругих средах, например, в воздухе или в воде. Любой предмет, если его заставить вибрировать, становится источником звука*. </w:t>
      </w:r>
    </w:p>
    <w:p w:rsidR="00097FF2" w:rsidRDefault="00F03845">
      <w:r>
        <w:t>Голос человека - это тоже звуковые колебания воздуха. Откуда же они берутся?</w:t>
      </w:r>
    </w:p>
    <w:p w:rsidR="00097FF2" w:rsidRDefault="00F03845">
      <w:r>
        <w:rPr>
          <w:noProof/>
        </w:rPr>
        <w:drawing>
          <wp:inline distT="114300" distB="114300" distL="114300" distR="114300">
            <wp:extent cx="3263705" cy="2089052"/>
            <wp:effectExtent l="0" t="0" r="0" b="6985"/>
            <wp:docPr id="3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3860" cy="20891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7FF2" w:rsidRDefault="00F03845">
      <w:r>
        <w:t>Сп</w:t>
      </w:r>
      <w:r>
        <w:t>особность человека говорить в основном обусловлена устройством его гортани. Это полый орган, формой чем-то напоминающий коробку. В действительности — это расширяющаяся часть дыхательного горла. Стенками этой «коробки» являются хрящи, с внутренней стороны п</w:t>
      </w:r>
      <w:r>
        <w:t>окрытые слизистой оболочкой.</w:t>
      </w:r>
    </w:p>
    <w:p w:rsidR="00097FF2" w:rsidRDefault="00F03845">
      <w:r>
        <w:rPr>
          <w:noProof/>
        </w:rPr>
        <w:drawing>
          <wp:inline distT="114300" distB="114300" distL="114300" distR="114300">
            <wp:extent cx="2497015" cy="2307102"/>
            <wp:effectExtent l="0" t="0" r="0" b="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7603" cy="23076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7FF2" w:rsidRDefault="00F03845">
      <w:r>
        <w:lastRenderedPageBreak/>
        <w:t xml:space="preserve">В определенном месте с каждой стороны эта оболочка становится толще и выдается к центру. Это и есть голосовые связки. Каждая связка двигается при помощи множества маленьких мышц. Когда из легких выходит воздух, он заставляет </w:t>
      </w:r>
      <w:r>
        <w:t>эти связки вибрировать, что и порождает звук.</w:t>
      </w:r>
    </w:p>
    <w:p w:rsidR="00097FF2" w:rsidRDefault="00097FF2"/>
    <w:p w:rsidR="00097FF2" w:rsidRDefault="00F03845">
      <w:r>
        <w:t xml:space="preserve">Но какой звук? Это зависит от расположения и напряжения голосовых связок. Мускульная система, контролирующая их, самая чувствительная во всем нашем организме. Она и позволяет производить все те звуки, которые </w:t>
      </w:r>
      <w:r>
        <w:t>мы издаем. Голосовые связки могут принимать около 170 различных положений.</w:t>
      </w:r>
    </w:p>
    <w:p w:rsidR="00097FF2" w:rsidRDefault="00097FF2"/>
    <w:p w:rsidR="00097FF2" w:rsidRDefault="00F03845">
      <w:r>
        <w:t>Когда голосовые связки колеблются, столб воздуха, находящийся в дыхательных путях, начинает вибрировать. Фактически эти колебания мы и слышим. Если голосовые связки не напряжены, п</w:t>
      </w:r>
      <w:r>
        <w:t>роизводятся длинные волны, и мы слышим низкие тона. Если же они напряжены, то быстро колеблются, производя короткие волны, и мы слышим высокие тона. Когда мальчики достигают четырнадцатилетнего возраста, голосовые связки и гортань у них становятся толще, а</w:t>
      </w:r>
      <w:r>
        <w:t xml:space="preserve"> голос ниже. Это изменение называется «ломкой голоса».</w:t>
      </w:r>
    </w:p>
    <w:p w:rsidR="00097FF2" w:rsidRDefault="00F03845">
      <w:r>
        <w:rPr>
          <w:noProof/>
        </w:rPr>
        <w:drawing>
          <wp:inline distT="114300" distB="114300" distL="114300" distR="114300">
            <wp:extent cx="4635305" cy="2785403"/>
            <wp:effectExtent l="0" t="0" r="0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6653" cy="2786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97FF2" w:rsidRDefault="00F03845">
      <w:r>
        <w:t>Таким образом, высоту звука мы можем регулировать, напрягая голосовые связки. А тон? Оказывается, он зависит от резонирующего пространства так же, как и тон скрипки определяется вибрацией всего инстр</w:t>
      </w:r>
      <w:r>
        <w:t>умента. При разговоре или пении вовлекаются такие органы, как дыхательное горло, легкие, грудная клетка, рот и нос. Колебания в них воздуха и помогают произвести тот или иной тон.</w:t>
      </w:r>
    </w:p>
    <w:p w:rsidR="00097FF2" w:rsidRDefault="00097FF2"/>
    <w:p w:rsidR="00097FF2" w:rsidRDefault="00F03845">
      <w:r>
        <w:t>Но и это еще не все. Наш живот, ребра, диафрагма, язык, небо и губы тоже пр</w:t>
      </w:r>
      <w:r>
        <w:t>инимают участие. Так что процесс разговора можно сравнить с игрой на очень сложном и совершенном музыкальном инструменте. И мы учимся этой «игре» с раннего детства и занимаемся ею всю жизнь.</w:t>
      </w:r>
    </w:p>
    <w:p w:rsidR="00097FF2" w:rsidRDefault="00097FF2"/>
    <w:p w:rsidR="00097FF2" w:rsidRDefault="00F03845">
      <w:r>
        <w:rPr>
          <w:noProof/>
        </w:rPr>
        <w:lastRenderedPageBreak/>
        <w:drawing>
          <wp:inline distT="114300" distB="114300" distL="114300" distR="114300">
            <wp:extent cx="5641145" cy="3671668"/>
            <wp:effectExtent l="0" t="0" r="0" b="508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2821" cy="36727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097FF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7FF2"/>
    <w:rsid w:val="00097FF2"/>
    <w:rsid w:val="00547446"/>
    <w:rsid w:val="005807F9"/>
    <w:rsid w:val="00726E76"/>
    <w:rsid w:val="0094491A"/>
    <w:rsid w:val="00F0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C9566D-2EEE-8342-9070-A89B8975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10" Type="http://schemas.openxmlformats.org/officeDocument/2006/relationships/theme" Target="theme/theme1.xml" /><Relationship Id="rId4" Type="http://schemas.openxmlformats.org/officeDocument/2006/relationships/image" Target="media/image1.jpg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6</cp:revision>
  <dcterms:created xsi:type="dcterms:W3CDTF">2020-04-22T12:29:00Z</dcterms:created>
  <dcterms:modified xsi:type="dcterms:W3CDTF">2020-04-22T12:32:00Z</dcterms:modified>
</cp:coreProperties>
</file>